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международных отношений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C3400A" w:rsidR="00A77598" w:rsidRPr="00834BF5" w:rsidRDefault="00834B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04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048B">
              <w:rPr>
                <w:rFonts w:ascii="Times New Roman" w:hAnsi="Times New Roman" w:cs="Times New Roman"/>
                <w:sz w:val="20"/>
                <w:szCs w:val="20"/>
              </w:rPr>
              <w:t>д.политич.н</w:t>
            </w:r>
            <w:proofErr w:type="spellEnd"/>
            <w:r w:rsidRPr="00AB04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048B">
              <w:rPr>
                <w:rFonts w:ascii="Times New Roman" w:hAnsi="Times New Roman" w:cs="Times New Roman"/>
                <w:sz w:val="20"/>
                <w:szCs w:val="20"/>
              </w:rPr>
              <w:t>Нурышев</w:t>
            </w:r>
            <w:proofErr w:type="spellEnd"/>
            <w:r w:rsidRPr="00AB048B">
              <w:rPr>
                <w:rFonts w:ascii="Times New Roman" w:hAnsi="Times New Roman" w:cs="Times New Roman"/>
                <w:sz w:val="20"/>
                <w:szCs w:val="20"/>
              </w:rPr>
              <w:t xml:space="preserve"> Геннадий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C6D8A6" w:rsidR="004475DA" w:rsidRPr="00834BF5" w:rsidRDefault="00834B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3E0D8D" w14:textId="6F1E73FD" w:rsidR="00AB048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88213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_Toc196488213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3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0F9AC3F3" w14:textId="2A2E3CAA" w:rsidR="00AB048B" w:rsidRDefault="002C7E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14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_Toc196488214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3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3F5C0011" w14:textId="271AD481" w:rsidR="00AB048B" w:rsidRDefault="002C7E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15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_Toc196488215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3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477B6E42" w14:textId="572811F5" w:rsidR="00AB048B" w:rsidRDefault="002C7E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16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_Toc196488216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4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6541AAE6" w14:textId="3CD64002" w:rsidR="00AB048B" w:rsidRDefault="002C7E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17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_Toc196488217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6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234619FD" w14:textId="3DAE3858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18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_Toc196488218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6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535FCFFB" w14:textId="328BC6B3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19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_Toc196488219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7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1DBABE8E" w14:textId="654AE6D0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0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_Toc196488220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7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202D166B" w14:textId="7721CB84" w:rsidR="00AB048B" w:rsidRDefault="002C7E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1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_Toc196488221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7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7CC1CFA0" w14:textId="3FA26B9D" w:rsidR="00AB048B" w:rsidRDefault="002C7E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2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_Toc196488222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9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32471547" w14:textId="4640C9E9" w:rsidR="00AB048B" w:rsidRDefault="002C7E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3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_Toc196488223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10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6C080AD9" w14:textId="6DF0D611" w:rsidR="00AB048B" w:rsidRDefault="002C7E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4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_Toc196488224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12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0B9520AB" w14:textId="1507FB17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5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_Toc196488225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12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73130115" w14:textId="493785F1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6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_Toc196488226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13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3B1D6EFA" w14:textId="6FA627AC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7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_Toc196488227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13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73373978" w14:textId="77EC91FA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8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_Toc196488228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13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28A4A9D4" w14:textId="7A3E7F22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29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_Toc196488229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13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5013FFF5" w14:textId="0C156ACD" w:rsidR="00AB048B" w:rsidRDefault="002C7E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8230" w:history="1">
            <w:r w:rsidR="00AB048B" w:rsidRPr="00D67B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048B">
              <w:rPr>
                <w:noProof/>
                <w:webHidden/>
              </w:rPr>
              <w:tab/>
            </w:r>
            <w:r w:rsidR="00AB048B">
              <w:rPr>
                <w:noProof/>
                <w:webHidden/>
              </w:rPr>
              <w:fldChar w:fldCharType="begin"/>
            </w:r>
            <w:r w:rsidR="00AB048B">
              <w:rPr>
                <w:noProof/>
                <w:webHidden/>
              </w:rPr>
              <w:instrText xml:space="preserve"> PAGEREF _Toc196488230 \h </w:instrText>
            </w:r>
            <w:r w:rsidR="00AB048B">
              <w:rPr>
                <w:noProof/>
                <w:webHidden/>
              </w:rPr>
            </w:r>
            <w:r w:rsidR="00AB048B">
              <w:rPr>
                <w:noProof/>
                <w:webHidden/>
              </w:rPr>
              <w:fldChar w:fldCharType="separate"/>
            </w:r>
            <w:r w:rsidR="00AB048B">
              <w:rPr>
                <w:noProof/>
                <w:webHidden/>
              </w:rPr>
              <w:t>13</w:t>
            </w:r>
            <w:r w:rsidR="00AB048B">
              <w:rPr>
                <w:noProof/>
                <w:webHidden/>
              </w:rPr>
              <w:fldChar w:fldCharType="end"/>
            </w:r>
          </w:hyperlink>
        </w:p>
        <w:p w14:paraId="0DD49713" w14:textId="4647B6D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88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освоение ключевых теоретических направлений, принципов и направлений в изучении международных отношений, получение навыков анализа международных событий, необходимых студентам для дальнейшей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88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международных отношений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88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4"/>
        <w:gridCol w:w="5418"/>
      </w:tblGrid>
      <w:tr w:rsidR="00751095" w:rsidRPr="00AB048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04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04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04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04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04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048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B04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048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0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0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048B">
              <w:rPr>
                <w:rFonts w:ascii="Times New Roman" w:hAnsi="Times New Roman" w:cs="Times New Roman"/>
                <w:lang w:bidi="ru-RU"/>
              </w:rPr>
              <w:t>ОПК-4.3 - Находит причинно-следственные связи и взаимозависимости между общественно- политическими и социально-экономическими процессами и явлениями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0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048B">
              <w:rPr>
                <w:rFonts w:ascii="Times New Roman" w:hAnsi="Times New Roman" w:cs="Times New Roman"/>
              </w:rPr>
              <w:t>теоретические основы международных отношений и факторы, способные оказать влияние на развитие международных отношений.</w:t>
            </w:r>
            <w:r w:rsidRPr="00AB04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0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048B">
              <w:rPr>
                <w:rFonts w:ascii="Times New Roman" w:hAnsi="Times New Roman" w:cs="Times New Roman"/>
              </w:rPr>
              <w:t>применять теоретические основы международных отношений для оценки мировых политических процессов и анализирует факторы, способные оказать влияние на развитие международных отношений</w:t>
            </w:r>
            <w:proofErr w:type="gramStart"/>
            <w:r w:rsidR="00FD518F" w:rsidRPr="00AB048B">
              <w:rPr>
                <w:rFonts w:ascii="Times New Roman" w:hAnsi="Times New Roman" w:cs="Times New Roman"/>
              </w:rPr>
              <w:t>.</w:t>
            </w:r>
            <w:r w:rsidRPr="00AB048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B04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04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048B">
              <w:rPr>
                <w:rFonts w:ascii="Times New Roman" w:hAnsi="Times New Roman" w:cs="Times New Roman"/>
              </w:rPr>
              <w:t>общими закономерностями развития международных отношений и факторами, влияющими на формирование мировых политических процессов, в том числе на основе политических теорий.</w:t>
            </w:r>
            <w:r w:rsidRPr="00AB048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B048B" w14:paraId="08ABCB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262F7" w14:textId="77777777" w:rsidR="00751095" w:rsidRPr="00AB0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</w:rPr>
              <w:t>ОПК-5 - Способен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B7A59" w14:textId="77777777" w:rsidR="00751095" w:rsidRPr="00AB0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048B">
              <w:rPr>
                <w:rFonts w:ascii="Times New Roman" w:hAnsi="Times New Roman" w:cs="Times New Roman"/>
                <w:lang w:bidi="ru-RU"/>
              </w:rPr>
              <w:t>ОПК-5.3 - Проводит сравнительный анализ материалов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148ED" w14:textId="77777777" w:rsidR="00751095" w:rsidRPr="00AB0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048B">
              <w:rPr>
                <w:rFonts w:ascii="Times New Roman" w:hAnsi="Times New Roman" w:cs="Times New Roman"/>
              </w:rPr>
              <w:t>концептуальные основы, понятийно-категориальный аппарат и предметное поле теории международных отношений.</w:t>
            </w:r>
            <w:r w:rsidRPr="00AB048B">
              <w:rPr>
                <w:rFonts w:ascii="Times New Roman" w:hAnsi="Times New Roman" w:cs="Times New Roman"/>
              </w:rPr>
              <w:t xml:space="preserve"> </w:t>
            </w:r>
          </w:p>
          <w:p w14:paraId="5C978676" w14:textId="77777777" w:rsidR="00751095" w:rsidRPr="00AB0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048B">
              <w:rPr>
                <w:rFonts w:ascii="Times New Roman" w:hAnsi="Times New Roman" w:cs="Times New Roman"/>
              </w:rPr>
              <w:t>оперировать основными понятиями, категориями и парадигмами теории международных отношений</w:t>
            </w:r>
            <w:proofErr w:type="gramStart"/>
            <w:r w:rsidR="00FD518F" w:rsidRPr="00AB048B">
              <w:rPr>
                <w:rFonts w:ascii="Times New Roman" w:hAnsi="Times New Roman" w:cs="Times New Roman"/>
              </w:rPr>
              <w:t>.</w:t>
            </w:r>
            <w:r w:rsidRPr="00AB048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C0E38F4" w14:textId="77777777" w:rsidR="00751095" w:rsidRPr="00AB04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04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048B">
              <w:rPr>
                <w:rFonts w:ascii="Times New Roman" w:hAnsi="Times New Roman" w:cs="Times New Roman"/>
              </w:rPr>
              <w:t>основными теоретико-методологическими подходами к исследованию и оценке современных международных отношений.</w:t>
            </w:r>
            <w:r w:rsidRPr="00AB04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B048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882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основания теории международных отношений.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Объект и предмет теории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международных отношений: характеристика различных точек зрения.  Международные отношения и мировая политика.  Теория международных отношений (ТМО) в системе современного обществознания. Закономерности ТМО. Методы изучения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F3D2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C8A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Идейные истоки современных теорий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521B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Классическое наследие ТМО: античная традиция, реалистическая и либеральная традиции. Средневековые представления о миропорядке. Международный порядок эпохи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B0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B35D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0F4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2C8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38B6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379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Европейская миротворческая традиция и развитие международного права в политико-правовой мысли XV-XVIII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1F8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государственного суверенитета Ж. Бодена. Т.Гоббс об анархическом состоянии международного сообщества. Концепция равновесия сил. Суждение о вечном мире Ж.-Ж. Руссо. Национальный суверенитет и права человека в философии Фихте и Гегеля.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DE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D50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6E6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495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35028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CF8BD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Теории международных отношений в XIX – XX веках.</w:t>
            </w:r>
          </w:p>
        </w:tc>
      </w:tr>
      <w:tr w:rsidR="005B37A7" w:rsidRPr="005B37A7" w14:paraId="6C39AC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F21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Теории международных отношений XIX – начала XX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617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войны К. Клаузевица. К.Маркс и Ф. Энгельс о международных отношениях. Марксистские концепции империализма и международные отношения. Классические концепции геополитики.  Четырнадцать принципов В. Вильсона.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7D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839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673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43C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4A75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0F4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политического реализма после Второй мировой войны.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22B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Англо-американская школа политического реализма. Концепции Г.Моргентау. Воззрения Р.Арона. Глубинные силы французских историков П. Ренувена, Ж. Дюрозеля.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363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FEB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134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A08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6982A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94616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Современные направления теории международных отношений.</w:t>
            </w:r>
          </w:p>
        </w:tc>
      </w:tr>
      <w:tr w:rsidR="005B37A7" w:rsidRPr="005B37A7" w14:paraId="56837F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669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теоретические направления модернизма в исследовании международных отношений во второй половине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7D6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Модернистские направления в теории международных отношений. Теория поля К.Райта. Теория интеграции. Теория принятия решений. Теория игр. Дилеммы заключенных и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D20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6CA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436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ABC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4C73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690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школы и направления в теории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FD6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Неореализм и неолиберализм. Международная политэкономия. Современный неомарксизм. Теория зависимости. Правый антиимпериализм. Социология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4CA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B40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2CF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3A1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D3D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5A8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Системный подход в теории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5E3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 подход М.Каплана. Предтеория внешней политики Д.Розенау. Системная теория С.Хоффмана. Понятие об акторах международных отношений. Государство как главный участник МО: признаки, функции, современная форма.  Негосударственные акторы МО: их роль и функции. Межправительственные и неправительственные организации: сходство и отличия. Другие участники МО.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4E8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EE0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22F4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A14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92B7B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BF8D0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Национальные интересы и безопасность в ТМО.</w:t>
            </w:r>
          </w:p>
        </w:tc>
      </w:tr>
      <w:tr w:rsidR="005B37A7" w:rsidRPr="005B37A7" w14:paraId="30183F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E9D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Национальные интересы и международная 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776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и структура национального интереса. Понятие безопасность и основные теоретические подходы к ее изучению. Проблема безопасности в различных теоретических концепциях. Безопасность и национальные интересы. Изменение концепции безопасности, национальная и международная безопасность. Концепция коллективной безопасности. Теория демократического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B54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CEB0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644F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BB2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F3E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A1C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Конфликты в международных отношениях.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2AA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конфликта, их типы и функции. Экономические, идеологические, религиозные конфликты. Война как крайняя форма конфликта. Стратегические исследования конфликта. Основные проблемы исследования мира.  Проблема урегулирования конфликтов. Анализ внешней политики и разрешение конфликтов. Конфликты и кризисы. Теория структурного насилия Й. Галтунга.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20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A8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4441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181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5F6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FAC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Этическое измерение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4CD9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формы международного права. Основные принципы и противоречия современного международного права. Понятие гуманитарной интервенции. Проблема прав человека. Вопрос о соотношении морали и права в международных отношениях.  Императивы международной морали.  Мораль и право в различных теоретических концепциях.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2AE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2C1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93E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411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8F94E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B9C38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Вопросы международного сотрудничества в ТМО.</w:t>
            </w:r>
          </w:p>
        </w:tc>
      </w:tr>
      <w:tr w:rsidR="005B37A7" w:rsidRPr="005B37A7" w14:paraId="3264AD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0EB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Международное сотрудничество.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4C4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типы международного сотрудничества. Межгосударственное сотрудничество с позиций политического реализма. Теория международных режимов. Социологический подход к анализу международного сотрудничества. Модели мирового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EF0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2194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88A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8BC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706A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B45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Социальные основы международного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B66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Международный порядок и его исторические типы. Теоретические подходы к проблеме международного порядка. Модели мирового развития. Зарубежные и отечественные ученые о перспективах нового мирового порядка. Глобальное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00A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39D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E6A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4AC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882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882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Нурышев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Г.Н. Теория международных отношений : учебное пособие / </w:t>
            </w: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Г.Н.Нурышев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223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C7E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B048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88%D0%B5%D0%BD%D0%B8%D0%B9.pdf</w:t>
              </w:r>
            </w:hyperlink>
          </w:p>
        </w:tc>
      </w:tr>
      <w:tr w:rsidR="00262CF0" w:rsidRPr="007E6725" w14:paraId="72C982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A69EF6" w14:textId="77777777" w:rsidR="00262CF0" w:rsidRPr="00AB0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Ивонина О. И. Теория международных отношений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/ О. И. Ивонина, Ю. П. Ивонин. — Электрон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, 2019. — 188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2D0FF3" w14:textId="77777777" w:rsidR="00262CF0" w:rsidRPr="00AB048B" w:rsidRDefault="002C7E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https://www.urait.ru/bcode/434109</w:t>
              </w:r>
            </w:hyperlink>
          </w:p>
        </w:tc>
      </w:tr>
      <w:tr w:rsidR="00262CF0" w:rsidRPr="007E6725" w14:paraId="0649E9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AC65D8" w14:textId="77777777" w:rsidR="00262CF0" w:rsidRPr="00AB0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Теория международных отношений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/ П. А. Цыганков [и др.] ; под редакцией П. А. Цыганкова. — Электрон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, 2019. 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BD8D2" w14:textId="77777777" w:rsidR="00262CF0" w:rsidRPr="00AB048B" w:rsidRDefault="002C7E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https://www.urait.ru/bcode/432889</w:t>
              </w:r>
            </w:hyperlink>
          </w:p>
        </w:tc>
      </w:tr>
      <w:tr w:rsidR="00262CF0" w:rsidRPr="007E6725" w14:paraId="10604F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9C0F1B" w14:textId="77777777" w:rsidR="00262CF0" w:rsidRPr="00AB0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Мутагиров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Д. З. История и теория международных отношений. Международные политические институты : учебник для академического </w:t>
            </w: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. – 2-е изд. — Электрон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ан. – Москва</w:t>
            </w:r>
            <w:proofErr w:type="gram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048B">
              <w:rPr>
                <w:rFonts w:ascii="Times New Roman" w:hAnsi="Times New Roman" w:cs="Times New Roman"/>
                <w:sz w:val="24"/>
                <w:szCs w:val="24"/>
              </w:rPr>
              <w:t>, 2019. — 439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FC5546" w14:textId="77777777" w:rsidR="00262CF0" w:rsidRPr="00AB048B" w:rsidRDefault="002C7E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https://www.urait.ru/bcode/442130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88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C48DB8" w14:textId="77777777" w:rsidTr="007B550D">
        <w:tc>
          <w:tcPr>
            <w:tcW w:w="9345" w:type="dxa"/>
          </w:tcPr>
          <w:p w14:paraId="59E218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EE2BE4" w14:textId="77777777" w:rsidTr="007B550D">
        <w:tc>
          <w:tcPr>
            <w:tcW w:w="9345" w:type="dxa"/>
          </w:tcPr>
          <w:p w14:paraId="7C7D9C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40276E" w14:textId="77777777" w:rsidTr="007B550D">
        <w:tc>
          <w:tcPr>
            <w:tcW w:w="9345" w:type="dxa"/>
          </w:tcPr>
          <w:p w14:paraId="4116C9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89F66F" w14:textId="77777777" w:rsidTr="007B550D">
        <w:tc>
          <w:tcPr>
            <w:tcW w:w="9345" w:type="dxa"/>
          </w:tcPr>
          <w:p w14:paraId="123579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882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C7E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88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B04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B04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048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B04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048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B04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B0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048B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048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B048B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AB048B">
              <w:rPr>
                <w:sz w:val="22"/>
                <w:szCs w:val="22"/>
                <w:lang w:val="en-US"/>
              </w:rPr>
              <w:t>HP</w:t>
            </w:r>
            <w:r w:rsidRPr="00AB048B">
              <w:rPr>
                <w:sz w:val="22"/>
                <w:szCs w:val="22"/>
              </w:rPr>
              <w:t xml:space="preserve"> 250 </w:t>
            </w:r>
            <w:r w:rsidRPr="00AB048B">
              <w:rPr>
                <w:sz w:val="22"/>
                <w:szCs w:val="22"/>
                <w:lang w:val="en-US"/>
              </w:rPr>
              <w:t>G</w:t>
            </w:r>
            <w:r w:rsidRPr="00AB048B">
              <w:rPr>
                <w:sz w:val="22"/>
                <w:szCs w:val="22"/>
              </w:rPr>
              <w:t>6 1</w:t>
            </w:r>
            <w:r w:rsidRPr="00AB048B">
              <w:rPr>
                <w:sz w:val="22"/>
                <w:szCs w:val="22"/>
                <w:lang w:val="en-US"/>
              </w:rPr>
              <w:t>WY</w:t>
            </w:r>
            <w:r w:rsidRPr="00AB048B">
              <w:rPr>
                <w:sz w:val="22"/>
                <w:szCs w:val="22"/>
              </w:rPr>
              <w:t>58</w:t>
            </w:r>
            <w:r w:rsidRPr="00AB048B">
              <w:rPr>
                <w:sz w:val="22"/>
                <w:szCs w:val="22"/>
                <w:lang w:val="en-US"/>
              </w:rPr>
              <w:t>EA</w:t>
            </w:r>
            <w:r w:rsidRPr="00AB048B">
              <w:rPr>
                <w:sz w:val="22"/>
                <w:szCs w:val="22"/>
              </w:rPr>
              <w:t xml:space="preserve">, Мультимедийный проектор </w:t>
            </w:r>
            <w:r w:rsidRPr="00AB048B">
              <w:rPr>
                <w:sz w:val="22"/>
                <w:szCs w:val="22"/>
                <w:lang w:val="en-US"/>
              </w:rPr>
              <w:t>LG</w:t>
            </w:r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PF</w:t>
            </w:r>
            <w:r w:rsidRPr="00AB048B">
              <w:rPr>
                <w:sz w:val="22"/>
                <w:szCs w:val="22"/>
              </w:rPr>
              <w:t>1500</w:t>
            </w:r>
            <w:r w:rsidRPr="00AB048B">
              <w:rPr>
                <w:sz w:val="22"/>
                <w:szCs w:val="22"/>
                <w:lang w:val="en-US"/>
              </w:rPr>
              <w:t>G</w:t>
            </w:r>
            <w:r w:rsidRPr="00AB048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B0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048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048B" w14:paraId="47450502" w14:textId="77777777" w:rsidTr="008416EB">
        <w:tc>
          <w:tcPr>
            <w:tcW w:w="7797" w:type="dxa"/>
            <w:shd w:val="clear" w:color="auto" w:fill="auto"/>
          </w:tcPr>
          <w:p w14:paraId="4FBFBB38" w14:textId="77777777" w:rsidR="002C735C" w:rsidRPr="00AB0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048B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048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B048B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AB048B">
              <w:rPr>
                <w:sz w:val="22"/>
                <w:szCs w:val="22"/>
                <w:lang w:val="en-US"/>
              </w:rPr>
              <w:t>Intel</w:t>
            </w:r>
            <w:r w:rsidRPr="00AB048B">
              <w:rPr>
                <w:sz w:val="22"/>
                <w:szCs w:val="22"/>
              </w:rPr>
              <w:t xml:space="preserve">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048B">
              <w:rPr>
                <w:sz w:val="22"/>
                <w:szCs w:val="22"/>
              </w:rPr>
              <w:t xml:space="preserve">3-2100 2.4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B048B">
              <w:rPr>
                <w:sz w:val="22"/>
                <w:szCs w:val="22"/>
              </w:rPr>
              <w:t>/500/4/</w:t>
            </w:r>
            <w:r w:rsidRPr="00AB048B">
              <w:rPr>
                <w:sz w:val="22"/>
                <w:szCs w:val="22"/>
                <w:lang w:val="en-US"/>
              </w:rPr>
              <w:t>Acer</w:t>
            </w:r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V</w:t>
            </w:r>
            <w:r w:rsidRPr="00AB048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AB048B">
              <w:rPr>
                <w:sz w:val="22"/>
                <w:szCs w:val="22"/>
                <w:lang w:val="en-US"/>
              </w:rPr>
              <w:t>Epson</w:t>
            </w:r>
            <w:r w:rsidRPr="00AB048B">
              <w:rPr>
                <w:sz w:val="22"/>
                <w:szCs w:val="22"/>
              </w:rPr>
              <w:t>-</w:t>
            </w:r>
            <w:r w:rsidRPr="00AB048B">
              <w:rPr>
                <w:sz w:val="22"/>
                <w:szCs w:val="22"/>
                <w:lang w:val="en-US"/>
              </w:rPr>
              <w:t>EB</w:t>
            </w:r>
            <w:r w:rsidRPr="00AB048B">
              <w:rPr>
                <w:sz w:val="22"/>
                <w:szCs w:val="22"/>
              </w:rPr>
              <w:t>-455</w:t>
            </w:r>
            <w:r w:rsidRPr="00AB048B">
              <w:rPr>
                <w:sz w:val="22"/>
                <w:szCs w:val="22"/>
                <w:lang w:val="en-US"/>
              </w:rPr>
              <w:t>Wi</w:t>
            </w:r>
            <w:r w:rsidRPr="00AB048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7E2458" w14:textId="77777777" w:rsidR="002C735C" w:rsidRPr="00AB0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048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048B" w14:paraId="3BC1D587" w14:textId="77777777" w:rsidTr="008416EB">
        <w:tc>
          <w:tcPr>
            <w:tcW w:w="7797" w:type="dxa"/>
            <w:shd w:val="clear" w:color="auto" w:fill="auto"/>
          </w:tcPr>
          <w:p w14:paraId="3DDDEAAE" w14:textId="77777777" w:rsidR="002C735C" w:rsidRPr="00AB0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048B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B048B">
              <w:rPr>
                <w:sz w:val="22"/>
                <w:szCs w:val="22"/>
              </w:rPr>
              <w:t>комплексом</w:t>
            </w:r>
            <w:proofErr w:type="gramStart"/>
            <w:r w:rsidRPr="00AB048B">
              <w:rPr>
                <w:sz w:val="22"/>
                <w:szCs w:val="22"/>
              </w:rPr>
              <w:t>.С</w:t>
            </w:r>
            <w:proofErr w:type="gramEnd"/>
            <w:r w:rsidRPr="00AB048B">
              <w:rPr>
                <w:sz w:val="22"/>
                <w:szCs w:val="22"/>
              </w:rPr>
              <w:t>пециализированная</w:t>
            </w:r>
            <w:proofErr w:type="spellEnd"/>
            <w:r w:rsidRPr="00AB048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AB048B">
              <w:rPr>
                <w:sz w:val="22"/>
                <w:szCs w:val="22"/>
              </w:rPr>
              <w:t>.К</w:t>
            </w:r>
            <w:proofErr w:type="gramEnd"/>
            <w:r w:rsidRPr="00AB048B">
              <w:rPr>
                <w:sz w:val="22"/>
                <w:szCs w:val="22"/>
              </w:rPr>
              <w:t xml:space="preserve">омпьютер </w:t>
            </w:r>
            <w:r w:rsidRPr="00AB048B">
              <w:rPr>
                <w:sz w:val="22"/>
                <w:szCs w:val="22"/>
                <w:lang w:val="en-US"/>
              </w:rPr>
              <w:t>Intel</w:t>
            </w:r>
            <w:r w:rsidRPr="00AB048B">
              <w:rPr>
                <w:sz w:val="22"/>
                <w:szCs w:val="22"/>
              </w:rPr>
              <w:t xml:space="preserve">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048B">
              <w:rPr>
                <w:sz w:val="22"/>
                <w:szCs w:val="22"/>
              </w:rPr>
              <w:t>5 7400/1</w:t>
            </w:r>
            <w:r w:rsidRPr="00AB048B">
              <w:rPr>
                <w:sz w:val="22"/>
                <w:szCs w:val="22"/>
                <w:lang w:val="en-US"/>
              </w:rPr>
              <w:t>Tb</w:t>
            </w:r>
            <w:r w:rsidRPr="00AB048B">
              <w:rPr>
                <w:sz w:val="22"/>
                <w:szCs w:val="22"/>
              </w:rPr>
              <w:t>/8</w:t>
            </w:r>
            <w:r w:rsidRPr="00AB048B">
              <w:rPr>
                <w:sz w:val="22"/>
                <w:szCs w:val="22"/>
                <w:lang w:val="en-US"/>
              </w:rPr>
              <w:t>Gb</w:t>
            </w:r>
            <w:r w:rsidRPr="00AB048B">
              <w:rPr>
                <w:sz w:val="22"/>
                <w:szCs w:val="22"/>
              </w:rPr>
              <w:t>/</w:t>
            </w:r>
            <w:r w:rsidRPr="00AB048B">
              <w:rPr>
                <w:sz w:val="22"/>
                <w:szCs w:val="22"/>
                <w:lang w:val="en-US"/>
              </w:rPr>
              <w:t>Philips</w:t>
            </w:r>
            <w:r w:rsidRPr="00AB048B">
              <w:rPr>
                <w:sz w:val="22"/>
                <w:szCs w:val="22"/>
              </w:rPr>
              <w:t xml:space="preserve"> 243</w:t>
            </w:r>
            <w:r w:rsidRPr="00AB048B">
              <w:rPr>
                <w:sz w:val="22"/>
                <w:szCs w:val="22"/>
                <w:lang w:val="en-US"/>
              </w:rPr>
              <w:t>V</w:t>
            </w:r>
            <w:r w:rsidRPr="00AB048B">
              <w:rPr>
                <w:sz w:val="22"/>
                <w:szCs w:val="22"/>
              </w:rPr>
              <w:t>5</w:t>
            </w:r>
            <w:r w:rsidRPr="00AB048B">
              <w:rPr>
                <w:sz w:val="22"/>
                <w:szCs w:val="22"/>
                <w:lang w:val="en-US"/>
              </w:rPr>
              <w:t>Q</w:t>
            </w:r>
            <w:r w:rsidRPr="00AB048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x</w:t>
            </w:r>
            <w:r w:rsidRPr="00AB048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AB048B">
              <w:rPr>
                <w:sz w:val="22"/>
                <w:szCs w:val="22"/>
              </w:rPr>
              <w:t>вращ</w:t>
            </w:r>
            <w:proofErr w:type="spellEnd"/>
            <w:r w:rsidRPr="00AB048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80DD98" w14:textId="77777777" w:rsidR="002C735C" w:rsidRPr="00AB0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048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048B" w14:paraId="1681AE57" w14:textId="77777777" w:rsidTr="008416EB">
        <w:tc>
          <w:tcPr>
            <w:tcW w:w="7797" w:type="dxa"/>
            <w:shd w:val="clear" w:color="auto" w:fill="auto"/>
          </w:tcPr>
          <w:p w14:paraId="1629768F" w14:textId="77777777" w:rsidR="002C735C" w:rsidRPr="00AB0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048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B048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B048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048B">
              <w:rPr>
                <w:sz w:val="22"/>
                <w:szCs w:val="22"/>
              </w:rPr>
              <w:t>5-8400/8</w:t>
            </w:r>
            <w:r w:rsidRPr="00AB048B">
              <w:rPr>
                <w:sz w:val="22"/>
                <w:szCs w:val="22"/>
                <w:lang w:val="en-US"/>
              </w:rPr>
              <w:t>GB</w:t>
            </w:r>
            <w:r w:rsidRPr="00AB048B">
              <w:rPr>
                <w:sz w:val="22"/>
                <w:szCs w:val="22"/>
              </w:rPr>
              <w:t>/500</w:t>
            </w:r>
            <w:r w:rsidRPr="00AB048B">
              <w:rPr>
                <w:sz w:val="22"/>
                <w:szCs w:val="22"/>
                <w:lang w:val="en-US"/>
              </w:rPr>
              <w:t>GB</w:t>
            </w:r>
            <w:r w:rsidRPr="00AB048B">
              <w:rPr>
                <w:sz w:val="22"/>
                <w:szCs w:val="22"/>
              </w:rPr>
              <w:t>_</w:t>
            </w:r>
            <w:r w:rsidRPr="00AB048B">
              <w:rPr>
                <w:sz w:val="22"/>
                <w:szCs w:val="22"/>
                <w:lang w:val="en-US"/>
              </w:rPr>
              <w:t>SSD</w:t>
            </w:r>
            <w:r w:rsidRPr="00AB048B">
              <w:rPr>
                <w:sz w:val="22"/>
                <w:szCs w:val="22"/>
              </w:rPr>
              <w:t>/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VA</w:t>
            </w:r>
            <w:r w:rsidRPr="00AB048B">
              <w:rPr>
                <w:sz w:val="22"/>
                <w:szCs w:val="22"/>
              </w:rPr>
              <w:t>2410-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B048B">
              <w:rPr>
                <w:sz w:val="22"/>
                <w:szCs w:val="22"/>
              </w:rPr>
              <w:t xml:space="preserve"> -34 шт., Коммутатор </w:t>
            </w:r>
            <w:r w:rsidRPr="00AB048B">
              <w:rPr>
                <w:sz w:val="22"/>
                <w:szCs w:val="22"/>
                <w:lang w:val="en-US"/>
              </w:rPr>
              <w:t>Cisco</w:t>
            </w:r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Catalyst</w:t>
            </w:r>
            <w:r w:rsidRPr="00AB048B">
              <w:rPr>
                <w:sz w:val="22"/>
                <w:szCs w:val="22"/>
              </w:rPr>
              <w:t xml:space="preserve"> 2960-48</w:t>
            </w:r>
            <w:r w:rsidRPr="00AB048B">
              <w:rPr>
                <w:sz w:val="22"/>
                <w:szCs w:val="22"/>
                <w:lang w:val="en-US"/>
              </w:rPr>
              <w:t>PST</w:t>
            </w:r>
            <w:r w:rsidRPr="00AB048B">
              <w:rPr>
                <w:sz w:val="22"/>
                <w:szCs w:val="22"/>
              </w:rPr>
              <w:t>-</w:t>
            </w:r>
            <w:r w:rsidRPr="00AB048B">
              <w:rPr>
                <w:sz w:val="22"/>
                <w:szCs w:val="22"/>
                <w:lang w:val="en-US"/>
              </w:rPr>
              <w:t>L</w:t>
            </w:r>
            <w:r w:rsidRPr="00AB048B">
              <w:rPr>
                <w:sz w:val="22"/>
                <w:szCs w:val="22"/>
              </w:rPr>
              <w:t xml:space="preserve"> (в </w:t>
            </w:r>
            <w:proofErr w:type="spellStart"/>
            <w:r w:rsidRPr="00AB048B">
              <w:rPr>
                <w:sz w:val="22"/>
                <w:szCs w:val="22"/>
              </w:rPr>
              <w:t>т.ч</w:t>
            </w:r>
            <w:proofErr w:type="spellEnd"/>
            <w:r w:rsidRPr="00AB048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CON</w:t>
            </w:r>
            <w:r w:rsidRPr="00AB048B">
              <w:rPr>
                <w:sz w:val="22"/>
                <w:szCs w:val="22"/>
              </w:rPr>
              <w:t>-</w:t>
            </w:r>
            <w:r w:rsidRPr="00AB048B">
              <w:rPr>
                <w:sz w:val="22"/>
                <w:szCs w:val="22"/>
                <w:lang w:val="en-US"/>
              </w:rPr>
              <w:t>SNT</w:t>
            </w:r>
            <w:r w:rsidRPr="00AB048B">
              <w:rPr>
                <w:sz w:val="22"/>
                <w:szCs w:val="22"/>
              </w:rPr>
              <w:t>-2964</w:t>
            </w:r>
            <w:r w:rsidRPr="00AB048B">
              <w:rPr>
                <w:sz w:val="22"/>
                <w:szCs w:val="22"/>
                <w:lang w:val="en-US"/>
              </w:rPr>
              <w:t>STL</w:t>
            </w:r>
            <w:r w:rsidRPr="00AB048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B048B">
              <w:rPr>
                <w:sz w:val="22"/>
                <w:szCs w:val="22"/>
                <w:lang w:val="en-US"/>
              </w:rPr>
              <w:t>Wi</w:t>
            </w:r>
            <w:r w:rsidRPr="00AB048B">
              <w:rPr>
                <w:sz w:val="22"/>
                <w:szCs w:val="22"/>
              </w:rPr>
              <w:t>-</w:t>
            </w:r>
            <w:r w:rsidRPr="00AB048B">
              <w:rPr>
                <w:sz w:val="22"/>
                <w:szCs w:val="22"/>
                <w:lang w:val="en-US"/>
              </w:rPr>
              <w:t>Fi</w:t>
            </w:r>
            <w:r w:rsidRPr="00AB048B">
              <w:rPr>
                <w:sz w:val="22"/>
                <w:szCs w:val="22"/>
              </w:rPr>
              <w:t xml:space="preserve"> Тип1 </w:t>
            </w:r>
            <w:r w:rsidRPr="00AB048B">
              <w:rPr>
                <w:sz w:val="22"/>
                <w:szCs w:val="22"/>
                <w:lang w:val="en-US"/>
              </w:rPr>
              <w:t>UBIQUITI</w:t>
            </w:r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UAP</w:t>
            </w:r>
            <w:r w:rsidRPr="00AB048B">
              <w:rPr>
                <w:sz w:val="22"/>
                <w:szCs w:val="22"/>
              </w:rPr>
              <w:t>-</w:t>
            </w:r>
            <w:r w:rsidRPr="00AB048B">
              <w:rPr>
                <w:sz w:val="22"/>
                <w:szCs w:val="22"/>
                <w:lang w:val="en-US"/>
              </w:rPr>
              <w:t>AC</w:t>
            </w:r>
            <w:r w:rsidRPr="00AB048B">
              <w:rPr>
                <w:sz w:val="22"/>
                <w:szCs w:val="22"/>
              </w:rPr>
              <w:t>-</w:t>
            </w:r>
            <w:r w:rsidRPr="00AB048B">
              <w:rPr>
                <w:sz w:val="22"/>
                <w:szCs w:val="22"/>
                <w:lang w:val="en-US"/>
              </w:rPr>
              <w:t>PRO</w:t>
            </w:r>
            <w:r w:rsidRPr="00AB048B">
              <w:rPr>
                <w:sz w:val="22"/>
                <w:szCs w:val="22"/>
              </w:rPr>
              <w:t xml:space="preserve"> - 1 шт., Проектор </w:t>
            </w:r>
            <w:r w:rsidRPr="00AB048B">
              <w:rPr>
                <w:sz w:val="22"/>
                <w:szCs w:val="22"/>
                <w:lang w:val="en-US"/>
              </w:rPr>
              <w:t>NEC</w:t>
            </w:r>
            <w:r w:rsidRPr="00AB048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B048B">
              <w:rPr>
                <w:sz w:val="22"/>
                <w:szCs w:val="22"/>
                <w:lang w:val="en-US"/>
              </w:rPr>
              <w:t>Cisco</w:t>
            </w:r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WS</w:t>
            </w:r>
            <w:r w:rsidRPr="00AB048B">
              <w:rPr>
                <w:sz w:val="22"/>
                <w:szCs w:val="22"/>
              </w:rPr>
              <w:t>-</w:t>
            </w:r>
            <w:r w:rsidRPr="00AB048B">
              <w:rPr>
                <w:sz w:val="22"/>
                <w:szCs w:val="22"/>
                <w:lang w:val="en-US"/>
              </w:rPr>
              <w:t>C</w:t>
            </w:r>
            <w:r w:rsidRPr="00AB048B">
              <w:rPr>
                <w:sz w:val="22"/>
                <w:szCs w:val="22"/>
              </w:rPr>
              <w:t>2960+48</w:t>
            </w:r>
            <w:r w:rsidRPr="00AB048B">
              <w:rPr>
                <w:sz w:val="22"/>
                <w:szCs w:val="22"/>
                <w:lang w:val="en-US"/>
              </w:rPr>
              <w:t>PST</w:t>
            </w:r>
            <w:r w:rsidRPr="00AB048B">
              <w:rPr>
                <w:sz w:val="22"/>
                <w:szCs w:val="22"/>
              </w:rPr>
              <w:t>-</w:t>
            </w:r>
            <w:r w:rsidRPr="00AB048B">
              <w:rPr>
                <w:sz w:val="22"/>
                <w:szCs w:val="22"/>
                <w:lang w:val="en-US"/>
              </w:rPr>
              <w:t>L</w:t>
            </w:r>
            <w:r w:rsidRPr="00AB048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Switch</w:t>
            </w:r>
            <w:r w:rsidRPr="00AB048B">
              <w:rPr>
                <w:sz w:val="22"/>
                <w:szCs w:val="22"/>
              </w:rPr>
              <w:t xml:space="preserve"> 2626 - 1 шт., Компьютер </w:t>
            </w:r>
            <w:r w:rsidRPr="00AB048B">
              <w:rPr>
                <w:sz w:val="22"/>
                <w:szCs w:val="22"/>
                <w:lang w:val="en-US"/>
              </w:rPr>
              <w:t>Intel</w:t>
            </w:r>
            <w:r w:rsidRPr="00AB048B">
              <w:rPr>
                <w:sz w:val="22"/>
                <w:szCs w:val="22"/>
              </w:rPr>
              <w:t xml:space="preserve">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x</w:t>
            </w:r>
            <w:r w:rsidRPr="00AB048B">
              <w:rPr>
                <w:sz w:val="22"/>
                <w:szCs w:val="22"/>
              </w:rPr>
              <w:t xml:space="preserve">2 </w:t>
            </w:r>
            <w:r w:rsidRPr="00AB048B">
              <w:rPr>
                <w:sz w:val="22"/>
                <w:szCs w:val="22"/>
                <w:lang w:val="en-US"/>
              </w:rPr>
              <w:t>g</w:t>
            </w:r>
            <w:r w:rsidRPr="00AB048B">
              <w:rPr>
                <w:sz w:val="22"/>
                <w:szCs w:val="22"/>
              </w:rPr>
              <w:t>3250 /500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B048B">
              <w:rPr>
                <w:sz w:val="22"/>
                <w:szCs w:val="22"/>
              </w:rPr>
              <w:t xml:space="preserve">/монитор </w:t>
            </w:r>
            <w:proofErr w:type="spellStart"/>
            <w:r w:rsidRPr="00AB048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B048B">
              <w:rPr>
                <w:sz w:val="22"/>
                <w:szCs w:val="22"/>
              </w:rPr>
              <w:t xml:space="preserve"> 21.5' - 1 шт., </w:t>
            </w:r>
            <w:r w:rsidRPr="00AB048B">
              <w:rPr>
                <w:sz w:val="22"/>
                <w:szCs w:val="22"/>
                <w:lang w:val="en-US"/>
              </w:rPr>
              <w:t>IP</w:t>
            </w:r>
            <w:r w:rsidRPr="00AB048B">
              <w:rPr>
                <w:sz w:val="22"/>
                <w:szCs w:val="22"/>
              </w:rPr>
              <w:t xml:space="preserve"> видеокамера </w:t>
            </w:r>
            <w:r w:rsidRPr="00AB048B">
              <w:rPr>
                <w:sz w:val="22"/>
                <w:szCs w:val="22"/>
                <w:lang w:val="en-US"/>
              </w:rPr>
              <w:t>Ubiquiti</w:t>
            </w:r>
            <w:r w:rsidRPr="00AB048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B048B">
              <w:rPr>
                <w:sz w:val="22"/>
                <w:szCs w:val="22"/>
                <w:lang w:val="en-US"/>
              </w:rPr>
              <w:t>UNI</w:t>
            </w:r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FI</w:t>
            </w:r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AP</w:t>
            </w:r>
            <w:r w:rsidRPr="00AB048B">
              <w:rPr>
                <w:sz w:val="22"/>
                <w:szCs w:val="22"/>
              </w:rPr>
              <w:t xml:space="preserve"> </w:t>
            </w:r>
            <w:r w:rsidRPr="00AB048B">
              <w:rPr>
                <w:sz w:val="22"/>
                <w:szCs w:val="22"/>
                <w:lang w:val="en-US"/>
              </w:rPr>
              <w:t>PRO</w:t>
            </w:r>
            <w:r w:rsidRPr="00AB048B">
              <w:rPr>
                <w:sz w:val="22"/>
                <w:szCs w:val="22"/>
              </w:rPr>
              <w:t>/</w:t>
            </w:r>
            <w:r w:rsidRPr="00AB048B">
              <w:rPr>
                <w:sz w:val="22"/>
                <w:szCs w:val="22"/>
                <w:lang w:val="en-US"/>
              </w:rPr>
              <w:t>Ubiquiti</w:t>
            </w:r>
            <w:r w:rsidRPr="00AB048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B60F9C" w14:textId="77777777" w:rsidR="002C735C" w:rsidRPr="00AB0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048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882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88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88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88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Объект и предмет теории международных отношений.</w:t>
            </w:r>
          </w:p>
        </w:tc>
      </w:tr>
      <w:tr w:rsidR="009E6058" w14:paraId="61846963" w14:textId="77777777" w:rsidTr="00F00293">
        <w:tc>
          <w:tcPr>
            <w:tcW w:w="562" w:type="dxa"/>
          </w:tcPr>
          <w:p w14:paraId="0809EA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830C86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Канонические парадигмы теории международных отношений.</w:t>
            </w:r>
          </w:p>
        </w:tc>
      </w:tr>
      <w:tr w:rsidR="009E6058" w14:paraId="7CB115A0" w14:textId="77777777" w:rsidTr="00F00293">
        <w:tc>
          <w:tcPr>
            <w:tcW w:w="562" w:type="dxa"/>
          </w:tcPr>
          <w:p w14:paraId="2FCBEC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478B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теории международных отношений.</w:t>
            </w:r>
          </w:p>
        </w:tc>
      </w:tr>
      <w:tr w:rsidR="009E6058" w14:paraId="3F2EE1C7" w14:textId="77777777" w:rsidTr="00F00293">
        <w:tc>
          <w:tcPr>
            <w:tcW w:w="562" w:type="dxa"/>
          </w:tcPr>
          <w:p w14:paraId="309794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2922F5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Идейные истоки теории международных отношений.</w:t>
            </w:r>
          </w:p>
        </w:tc>
      </w:tr>
      <w:tr w:rsidR="009E6058" w14:paraId="5A86A948" w14:textId="77777777" w:rsidTr="00F00293">
        <w:tc>
          <w:tcPr>
            <w:tcW w:w="562" w:type="dxa"/>
          </w:tcPr>
          <w:p w14:paraId="04986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EC5BB2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Классические подходы в теории международных отношений.</w:t>
            </w:r>
          </w:p>
        </w:tc>
      </w:tr>
      <w:tr w:rsidR="009E6058" w14:paraId="6BA0A4B9" w14:textId="77777777" w:rsidTr="00F00293">
        <w:tc>
          <w:tcPr>
            <w:tcW w:w="562" w:type="dxa"/>
          </w:tcPr>
          <w:p w14:paraId="7B1925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BC5F4C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Теории международных отношений Х</w:t>
            </w:r>
            <w:r>
              <w:rPr>
                <w:sz w:val="23"/>
                <w:szCs w:val="23"/>
                <w:lang w:val="en-US"/>
              </w:rPr>
              <w:t>IX</w:t>
            </w:r>
            <w:r w:rsidRPr="00AB048B">
              <w:rPr>
                <w:sz w:val="23"/>
                <w:szCs w:val="23"/>
              </w:rPr>
              <w:t xml:space="preserve"> – начала </w:t>
            </w:r>
            <w:r>
              <w:rPr>
                <w:sz w:val="23"/>
                <w:szCs w:val="23"/>
                <w:lang w:val="en-US"/>
              </w:rPr>
              <w:t>XX</w:t>
            </w:r>
            <w:r w:rsidRPr="00AB048B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4527EAD3" w14:textId="77777777" w:rsidTr="00F00293">
        <w:tc>
          <w:tcPr>
            <w:tcW w:w="562" w:type="dxa"/>
          </w:tcPr>
          <w:p w14:paraId="0CDC3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28829E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Три волны дебатов в международных отношениях: 1930 – 1940-е гг., 1950 – 1960-е гг., конец 1980-х гг.</w:t>
            </w:r>
          </w:p>
        </w:tc>
      </w:tr>
      <w:tr w:rsidR="009E6058" w14:paraId="63315E1B" w14:textId="77777777" w:rsidTr="00F00293">
        <w:tc>
          <w:tcPr>
            <w:tcW w:w="562" w:type="dxa"/>
          </w:tcPr>
          <w:p w14:paraId="27686B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E59FD3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Номенклатура реалистических подходов в теории международных отношений (классический реализм, геополитический реализм, неореализм).</w:t>
            </w:r>
          </w:p>
        </w:tc>
      </w:tr>
      <w:tr w:rsidR="009E6058" w14:paraId="0F76FCA2" w14:textId="77777777" w:rsidTr="00F00293">
        <w:tc>
          <w:tcPr>
            <w:tcW w:w="562" w:type="dxa"/>
          </w:tcPr>
          <w:p w14:paraId="77F426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804228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Классический реализм: Ганс </w:t>
            </w:r>
            <w:proofErr w:type="spellStart"/>
            <w:r w:rsidRPr="00AB048B">
              <w:rPr>
                <w:sz w:val="23"/>
                <w:szCs w:val="23"/>
              </w:rPr>
              <w:t>Моргентау</w:t>
            </w:r>
            <w:proofErr w:type="spellEnd"/>
            <w:r w:rsidRPr="00AB048B">
              <w:rPr>
                <w:sz w:val="23"/>
                <w:szCs w:val="23"/>
              </w:rPr>
              <w:t xml:space="preserve"> (1904-1979) - принцип «национального интереса»; </w:t>
            </w:r>
            <w:proofErr w:type="spellStart"/>
            <w:r w:rsidRPr="00AB048B">
              <w:rPr>
                <w:sz w:val="23"/>
                <w:szCs w:val="23"/>
              </w:rPr>
              <w:t>Рейнхольд</w:t>
            </w:r>
            <w:proofErr w:type="spellEnd"/>
            <w:r w:rsidRPr="00AB048B">
              <w:rPr>
                <w:sz w:val="23"/>
                <w:szCs w:val="23"/>
              </w:rPr>
              <w:t xml:space="preserve"> </w:t>
            </w:r>
            <w:proofErr w:type="spellStart"/>
            <w:r w:rsidRPr="00AB048B">
              <w:rPr>
                <w:sz w:val="23"/>
                <w:szCs w:val="23"/>
              </w:rPr>
              <w:t>Нибур</w:t>
            </w:r>
            <w:proofErr w:type="spellEnd"/>
            <w:r w:rsidRPr="00AB048B">
              <w:rPr>
                <w:sz w:val="23"/>
                <w:szCs w:val="23"/>
              </w:rPr>
              <w:t xml:space="preserve"> (1892-1971) – «христианский реализм»; Эдвард </w:t>
            </w:r>
            <w:proofErr w:type="spellStart"/>
            <w:r w:rsidRPr="00AB048B">
              <w:rPr>
                <w:sz w:val="23"/>
                <w:szCs w:val="23"/>
              </w:rPr>
              <w:t>Карр</w:t>
            </w:r>
            <w:proofErr w:type="spellEnd"/>
            <w:r w:rsidRPr="00AB048B">
              <w:rPr>
                <w:sz w:val="23"/>
                <w:szCs w:val="23"/>
              </w:rPr>
              <w:t xml:space="preserve"> (1892-1982) – структура миропорядка.</w:t>
            </w:r>
          </w:p>
        </w:tc>
      </w:tr>
      <w:tr w:rsidR="009E6058" w14:paraId="028DABB6" w14:textId="77777777" w:rsidTr="00F00293">
        <w:tc>
          <w:tcPr>
            <w:tcW w:w="562" w:type="dxa"/>
          </w:tcPr>
          <w:p w14:paraId="62C68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7506AA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B048B">
              <w:rPr>
                <w:sz w:val="23"/>
                <w:szCs w:val="23"/>
              </w:rPr>
              <w:t>Раймон</w:t>
            </w:r>
            <w:proofErr w:type="spellEnd"/>
            <w:r w:rsidRPr="00AB048B">
              <w:rPr>
                <w:sz w:val="23"/>
                <w:szCs w:val="23"/>
              </w:rPr>
              <w:t xml:space="preserve"> Арон (1905 – 1983) – социология международных (интернациональных) систем.</w:t>
            </w:r>
          </w:p>
        </w:tc>
      </w:tr>
      <w:tr w:rsidR="009E6058" w14:paraId="1919DE71" w14:textId="77777777" w:rsidTr="00F00293">
        <w:tc>
          <w:tcPr>
            <w:tcW w:w="562" w:type="dxa"/>
          </w:tcPr>
          <w:p w14:paraId="10011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5B99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«Реальная политика» - Генри Киссенджер.</w:t>
            </w:r>
          </w:p>
        </w:tc>
      </w:tr>
      <w:tr w:rsidR="009E6058" w14:paraId="15E64827" w14:textId="77777777" w:rsidTr="00F00293">
        <w:tc>
          <w:tcPr>
            <w:tcW w:w="562" w:type="dxa"/>
          </w:tcPr>
          <w:p w14:paraId="107741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A1800DF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Геополитический реализм: Альфред </w:t>
            </w:r>
            <w:proofErr w:type="spellStart"/>
            <w:r w:rsidRPr="00AB048B">
              <w:rPr>
                <w:sz w:val="23"/>
                <w:szCs w:val="23"/>
              </w:rPr>
              <w:t>Мэхэн</w:t>
            </w:r>
            <w:proofErr w:type="spellEnd"/>
            <w:r w:rsidRPr="00AB048B">
              <w:rPr>
                <w:sz w:val="23"/>
                <w:szCs w:val="23"/>
              </w:rPr>
              <w:t xml:space="preserve"> (1840-1914), </w:t>
            </w:r>
            <w:proofErr w:type="spellStart"/>
            <w:r w:rsidRPr="00AB048B">
              <w:rPr>
                <w:sz w:val="23"/>
                <w:szCs w:val="23"/>
              </w:rPr>
              <w:t>Хелфорд</w:t>
            </w:r>
            <w:proofErr w:type="spellEnd"/>
            <w:r w:rsidRPr="00AB048B">
              <w:rPr>
                <w:sz w:val="23"/>
                <w:szCs w:val="23"/>
              </w:rPr>
              <w:t xml:space="preserve"> </w:t>
            </w:r>
            <w:proofErr w:type="spellStart"/>
            <w:r w:rsidRPr="00AB048B">
              <w:rPr>
                <w:sz w:val="23"/>
                <w:szCs w:val="23"/>
              </w:rPr>
              <w:t>Макиндер</w:t>
            </w:r>
            <w:proofErr w:type="spellEnd"/>
            <w:r w:rsidRPr="00AB048B">
              <w:rPr>
                <w:sz w:val="23"/>
                <w:szCs w:val="23"/>
              </w:rPr>
              <w:t xml:space="preserve"> (1861-1947), Николас </w:t>
            </w:r>
            <w:proofErr w:type="spellStart"/>
            <w:r w:rsidRPr="00AB048B">
              <w:rPr>
                <w:sz w:val="23"/>
                <w:szCs w:val="23"/>
              </w:rPr>
              <w:t>Спайкман</w:t>
            </w:r>
            <w:proofErr w:type="spellEnd"/>
            <w:r w:rsidRPr="00AB048B">
              <w:rPr>
                <w:sz w:val="23"/>
                <w:szCs w:val="23"/>
              </w:rPr>
              <w:t xml:space="preserve"> (1893-1943).</w:t>
            </w:r>
          </w:p>
        </w:tc>
      </w:tr>
      <w:tr w:rsidR="009E6058" w14:paraId="3242ACC8" w14:textId="77777777" w:rsidTr="00F00293">
        <w:tc>
          <w:tcPr>
            <w:tcW w:w="562" w:type="dxa"/>
          </w:tcPr>
          <w:p w14:paraId="3E6AAB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35C13B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«Порядок больших пространств» Карла </w:t>
            </w:r>
            <w:proofErr w:type="spellStart"/>
            <w:r w:rsidRPr="00AB048B">
              <w:rPr>
                <w:sz w:val="23"/>
                <w:szCs w:val="23"/>
              </w:rPr>
              <w:t>Шмитта</w:t>
            </w:r>
            <w:proofErr w:type="spellEnd"/>
            <w:r w:rsidRPr="00AB048B">
              <w:rPr>
                <w:sz w:val="23"/>
                <w:szCs w:val="23"/>
              </w:rPr>
              <w:t xml:space="preserve"> (1888 – 1945).</w:t>
            </w:r>
          </w:p>
        </w:tc>
      </w:tr>
      <w:tr w:rsidR="009E6058" w14:paraId="0C13E856" w14:textId="77777777" w:rsidTr="00F00293">
        <w:tc>
          <w:tcPr>
            <w:tcW w:w="562" w:type="dxa"/>
          </w:tcPr>
          <w:p w14:paraId="42EB3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D94AB5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Основные понятия неореализма (структурализма): Кеннет </w:t>
            </w:r>
            <w:proofErr w:type="spellStart"/>
            <w:r w:rsidRPr="00AB048B">
              <w:rPr>
                <w:sz w:val="23"/>
                <w:szCs w:val="23"/>
              </w:rPr>
              <w:t>Уолтц</w:t>
            </w:r>
            <w:proofErr w:type="spellEnd"/>
            <w:r w:rsidRPr="00AB048B">
              <w:rPr>
                <w:sz w:val="23"/>
                <w:szCs w:val="23"/>
              </w:rPr>
              <w:t xml:space="preserve"> (1924 – 2013), Роберт </w:t>
            </w:r>
            <w:proofErr w:type="spellStart"/>
            <w:r w:rsidRPr="00AB048B">
              <w:rPr>
                <w:sz w:val="23"/>
                <w:szCs w:val="23"/>
              </w:rPr>
              <w:t>Джилпин</w:t>
            </w:r>
            <w:proofErr w:type="spellEnd"/>
            <w:r w:rsidRPr="00AB048B">
              <w:rPr>
                <w:sz w:val="23"/>
                <w:szCs w:val="23"/>
              </w:rPr>
              <w:t xml:space="preserve">, Джон </w:t>
            </w:r>
            <w:proofErr w:type="spellStart"/>
            <w:r w:rsidRPr="00AB048B">
              <w:rPr>
                <w:sz w:val="23"/>
                <w:szCs w:val="23"/>
              </w:rPr>
              <w:t>Миршаймер</w:t>
            </w:r>
            <w:proofErr w:type="spellEnd"/>
            <w:r w:rsidRPr="00AB048B">
              <w:rPr>
                <w:sz w:val="23"/>
                <w:szCs w:val="23"/>
              </w:rPr>
              <w:t xml:space="preserve">, Брахма </w:t>
            </w:r>
            <w:proofErr w:type="spellStart"/>
            <w:r w:rsidRPr="00AB048B">
              <w:rPr>
                <w:sz w:val="23"/>
                <w:szCs w:val="23"/>
              </w:rPr>
              <w:t>Челлани</w:t>
            </w:r>
            <w:proofErr w:type="spellEnd"/>
            <w:r w:rsidRPr="00AB048B">
              <w:rPr>
                <w:sz w:val="23"/>
                <w:szCs w:val="23"/>
              </w:rPr>
              <w:t>, Стивен Краснер.</w:t>
            </w:r>
          </w:p>
        </w:tc>
      </w:tr>
      <w:tr w:rsidR="009E6058" w14:paraId="6514881D" w14:textId="77777777" w:rsidTr="00F00293">
        <w:tc>
          <w:tcPr>
            <w:tcW w:w="562" w:type="dxa"/>
          </w:tcPr>
          <w:p w14:paraId="72C4D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B580A2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Либерализм в международных отношениях как одна из парадигм.</w:t>
            </w:r>
          </w:p>
        </w:tc>
      </w:tr>
      <w:tr w:rsidR="009E6058" w14:paraId="713AE48C" w14:textId="77777777" w:rsidTr="00F00293">
        <w:tc>
          <w:tcPr>
            <w:tcW w:w="562" w:type="dxa"/>
          </w:tcPr>
          <w:p w14:paraId="5FB6A2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80B8B5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Концепция экономического либерализма Адама Смита (1723-1790).</w:t>
            </w:r>
          </w:p>
        </w:tc>
      </w:tr>
      <w:tr w:rsidR="009E6058" w14:paraId="22C836D1" w14:textId="77777777" w:rsidTr="00F00293">
        <w:tc>
          <w:tcPr>
            <w:tcW w:w="562" w:type="dxa"/>
          </w:tcPr>
          <w:p w14:paraId="7B5EC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BEFBA0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Основные понятия неолиберализма (</w:t>
            </w:r>
            <w:proofErr w:type="spellStart"/>
            <w:r w:rsidRPr="00AB048B">
              <w:rPr>
                <w:sz w:val="23"/>
                <w:szCs w:val="23"/>
              </w:rPr>
              <w:t>транснационализма</w:t>
            </w:r>
            <w:proofErr w:type="spellEnd"/>
            <w:r w:rsidRPr="00AB048B">
              <w:rPr>
                <w:sz w:val="23"/>
                <w:szCs w:val="23"/>
              </w:rPr>
              <w:t xml:space="preserve">): (Дж. </w:t>
            </w:r>
            <w:proofErr w:type="spellStart"/>
            <w:r w:rsidRPr="00AB048B">
              <w:rPr>
                <w:sz w:val="23"/>
                <w:szCs w:val="23"/>
              </w:rPr>
              <w:t>Розенау</w:t>
            </w:r>
            <w:proofErr w:type="spellEnd"/>
            <w:r w:rsidRPr="00AB048B">
              <w:rPr>
                <w:sz w:val="23"/>
                <w:szCs w:val="23"/>
              </w:rPr>
              <w:t xml:space="preserve">, Дж. </w:t>
            </w:r>
            <w:proofErr w:type="spellStart"/>
            <w:r w:rsidRPr="00AB048B">
              <w:rPr>
                <w:sz w:val="23"/>
                <w:szCs w:val="23"/>
              </w:rPr>
              <w:t>Най</w:t>
            </w:r>
            <w:proofErr w:type="spellEnd"/>
            <w:r w:rsidRPr="00AB048B">
              <w:rPr>
                <w:sz w:val="23"/>
                <w:szCs w:val="23"/>
              </w:rPr>
              <w:t xml:space="preserve">, Р. </w:t>
            </w:r>
            <w:proofErr w:type="spellStart"/>
            <w:r w:rsidRPr="00AB048B">
              <w:rPr>
                <w:sz w:val="23"/>
                <w:szCs w:val="23"/>
              </w:rPr>
              <w:t>Киохейн</w:t>
            </w:r>
            <w:proofErr w:type="spellEnd"/>
            <w:r w:rsidRPr="00AB048B">
              <w:rPr>
                <w:sz w:val="23"/>
                <w:szCs w:val="23"/>
              </w:rPr>
              <w:t>).</w:t>
            </w:r>
          </w:p>
        </w:tc>
      </w:tr>
      <w:tr w:rsidR="009E6058" w14:paraId="248A78C8" w14:textId="77777777" w:rsidTr="00F00293">
        <w:tc>
          <w:tcPr>
            <w:tcW w:w="562" w:type="dxa"/>
          </w:tcPr>
          <w:p w14:paraId="75EBB5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B158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048B">
              <w:rPr>
                <w:sz w:val="23"/>
                <w:szCs w:val="23"/>
              </w:rPr>
              <w:t xml:space="preserve">Английская школа в международных отношениях (Х. Булл, М. Уайт, Дж. </w:t>
            </w:r>
            <w:proofErr w:type="spellStart"/>
            <w:r>
              <w:rPr>
                <w:sz w:val="23"/>
                <w:szCs w:val="23"/>
                <w:lang w:val="en-US"/>
              </w:rPr>
              <w:t>Винсент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6373BA9A" w14:textId="77777777" w:rsidTr="00F00293">
        <w:tc>
          <w:tcPr>
            <w:tcW w:w="562" w:type="dxa"/>
          </w:tcPr>
          <w:p w14:paraId="6F4856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337DF3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B048B">
              <w:rPr>
                <w:sz w:val="23"/>
                <w:szCs w:val="23"/>
              </w:rPr>
              <w:t>Неомарксизм</w:t>
            </w:r>
            <w:proofErr w:type="spellEnd"/>
            <w:r w:rsidRPr="00AB048B">
              <w:rPr>
                <w:sz w:val="23"/>
                <w:szCs w:val="23"/>
              </w:rPr>
              <w:t xml:space="preserve"> в международных отношениях (И. </w:t>
            </w:r>
            <w:proofErr w:type="spellStart"/>
            <w:r w:rsidRPr="00AB048B">
              <w:rPr>
                <w:sz w:val="23"/>
                <w:szCs w:val="23"/>
              </w:rPr>
              <w:t>Валлерстайн</w:t>
            </w:r>
            <w:proofErr w:type="spellEnd"/>
            <w:r w:rsidRPr="00AB048B">
              <w:rPr>
                <w:sz w:val="23"/>
                <w:szCs w:val="23"/>
              </w:rPr>
              <w:t xml:space="preserve">, А. </w:t>
            </w:r>
            <w:proofErr w:type="spellStart"/>
            <w:r w:rsidRPr="00AB048B">
              <w:rPr>
                <w:sz w:val="23"/>
                <w:szCs w:val="23"/>
              </w:rPr>
              <w:t>Негри</w:t>
            </w:r>
            <w:proofErr w:type="spellEnd"/>
            <w:r w:rsidRPr="00AB048B">
              <w:rPr>
                <w:sz w:val="23"/>
                <w:szCs w:val="23"/>
              </w:rPr>
              <w:t xml:space="preserve">, М. </w:t>
            </w:r>
            <w:proofErr w:type="spellStart"/>
            <w:r w:rsidRPr="00AB048B">
              <w:rPr>
                <w:sz w:val="23"/>
                <w:szCs w:val="23"/>
              </w:rPr>
              <w:t>Хардт</w:t>
            </w:r>
            <w:proofErr w:type="spellEnd"/>
            <w:r w:rsidRPr="00AB048B">
              <w:rPr>
                <w:sz w:val="23"/>
                <w:szCs w:val="23"/>
              </w:rPr>
              <w:t>).</w:t>
            </w:r>
          </w:p>
        </w:tc>
      </w:tr>
      <w:tr w:rsidR="009E6058" w14:paraId="101171B0" w14:textId="77777777" w:rsidTr="00F00293">
        <w:tc>
          <w:tcPr>
            <w:tcW w:w="562" w:type="dxa"/>
          </w:tcPr>
          <w:p w14:paraId="69CA9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5B13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Постпозитивизм в международных отношениях.</w:t>
            </w:r>
          </w:p>
        </w:tc>
      </w:tr>
      <w:tr w:rsidR="009E6058" w14:paraId="41F46BFA" w14:textId="77777777" w:rsidTr="00F00293">
        <w:tc>
          <w:tcPr>
            <w:tcW w:w="562" w:type="dxa"/>
          </w:tcPr>
          <w:p w14:paraId="08432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E04CF1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Критическая теория международных отношений (Р. Кокс, Р. Эшли).</w:t>
            </w:r>
          </w:p>
        </w:tc>
      </w:tr>
      <w:tr w:rsidR="009E6058" w14:paraId="17B971E7" w14:textId="77777777" w:rsidTr="00F00293">
        <w:tc>
          <w:tcPr>
            <w:tcW w:w="562" w:type="dxa"/>
          </w:tcPr>
          <w:p w14:paraId="58DF3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69B87E8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Постмодернизм в теории международных отношений (</w:t>
            </w:r>
            <w:proofErr w:type="spellStart"/>
            <w:r w:rsidRPr="00AB048B">
              <w:rPr>
                <w:sz w:val="23"/>
                <w:szCs w:val="23"/>
              </w:rPr>
              <w:t>Р.Эшли</w:t>
            </w:r>
            <w:proofErr w:type="spellEnd"/>
            <w:r w:rsidRPr="00AB048B">
              <w:rPr>
                <w:sz w:val="23"/>
                <w:szCs w:val="23"/>
              </w:rPr>
              <w:t>).</w:t>
            </w:r>
          </w:p>
        </w:tc>
      </w:tr>
      <w:tr w:rsidR="009E6058" w14:paraId="32C7DBC5" w14:textId="77777777" w:rsidTr="00F00293">
        <w:tc>
          <w:tcPr>
            <w:tcW w:w="562" w:type="dxa"/>
          </w:tcPr>
          <w:p w14:paraId="40535B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8E05FCB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Феминизм в теории международных отношений (А. </w:t>
            </w:r>
            <w:proofErr w:type="spellStart"/>
            <w:r w:rsidRPr="00AB048B">
              <w:rPr>
                <w:sz w:val="23"/>
                <w:szCs w:val="23"/>
              </w:rPr>
              <w:t>Тикнер</w:t>
            </w:r>
            <w:proofErr w:type="spellEnd"/>
            <w:r w:rsidRPr="00AB048B">
              <w:rPr>
                <w:sz w:val="23"/>
                <w:szCs w:val="23"/>
              </w:rPr>
              <w:t xml:space="preserve">, Д. </w:t>
            </w:r>
            <w:proofErr w:type="spellStart"/>
            <w:r w:rsidRPr="00AB048B">
              <w:rPr>
                <w:sz w:val="23"/>
                <w:szCs w:val="23"/>
              </w:rPr>
              <w:t>Харауэй</w:t>
            </w:r>
            <w:proofErr w:type="spellEnd"/>
            <w:r w:rsidRPr="00AB048B">
              <w:rPr>
                <w:sz w:val="23"/>
                <w:szCs w:val="23"/>
              </w:rPr>
              <w:t>).</w:t>
            </w:r>
          </w:p>
        </w:tc>
      </w:tr>
      <w:tr w:rsidR="009E6058" w14:paraId="10BB8A71" w14:textId="77777777" w:rsidTr="00F00293">
        <w:tc>
          <w:tcPr>
            <w:tcW w:w="562" w:type="dxa"/>
          </w:tcPr>
          <w:p w14:paraId="3846D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01BACA9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Нормативизм в теории международных отношений (М. </w:t>
            </w:r>
            <w:proofErr w:type="spellStart"/>
            <w:r w:rsidRPr="00AB048B">
              <w:rPr>
                <w:sz w:val="23"/>
                <w:szCs w:val="23"/>
              </w:rPr>
              <w:t>Уолцер</w:t>
            </w:r>
            <w:proofErr w:type="spellEnd"/>
            <w:r w:rsidRPr="00AB048B">
              <w:rPr>
                <w:sz w:val="23"/>
                <w:szCs w:val="23"/>
              </w:rPr>
              <w:t xml:space="preserve">, К. Браун, М. </w:t>
            </w:r>
            <w:proofErr w:type="spellStart"/>
            <w:r w:rsidRPr="00AB048B">
              <w:rPr>
                <w:sz w:val="23"/>
                <w:szCs w:val="23"/>
              </w:rPr>
              <w:t>Фрост</w:t>
            </w:r>
            <w:proofErr w:type="spellEnd"/>
            <w:r w:rsidRPr="00AB048B">
              <w:rPr>
                <w:sz w:val="23"/>
                <w:szCs w:val="23"/>
              </w:rPr>
              <w:t>).</w:t>
            </w:r>
          </w:p>
        </w:tc>
      </w:tr>
      <w:tr w:rsidR="009E6058" w14:paraId="46FDA66F" w14:textId="77777777" w:rsidTr="00F00293">
        <w:tc>
          <w:tcPr>
            <w:tcW w:w="562" w:type="dxa"/>
          </w:tcPr>
          <w:p w14:paraId="05BAC9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9D5B7EB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Конструктивизм в теории международных отношений (А. </w:t>
            </w:r>
            <w:proofErr w:type="spellStart"/>
            <w:r w:rsidRPr="00AB048B">
              <w:rPr>
                <w:sz w:val="23"/>
                <w:szCs w:val="23"/>
              </w:rPr>
              <w:t>Вендт</w:t>
            </w:r>
            <w:proofErr w:type="spellEnd"/>
            <w:r w:rsidRPr="00AB048B">
              <w:rPr>
                <w:sz w:val="23"/>
                <w:szCs w:val="23"/>
              </w:rPr>
              <w:t xml:space="preserve">, Н. </w:t>
            </w:r>
            <w:proofErr w:type="spellStart"/>
            <w:r w:rsidRPr="00AB048B">
              <w:rPr>
                <w:sz w:val="23"/>
                <w:szCs w:val="23"/>
              </w:rPr>
              <w:t>Онуф</w:t>
            </w:r>
            <w:proofErr w:type="spellEnd"/>
            <w:r w:rsidRPr="00AB048B">
              <w:rPr>
                <w:sz w:val="23"/>
                <w:szCs w:val="23"/>
              </w:rPr>
              <w:t>).</w:t>
            </w:r>
          </w:p>
        </w:tc>
      </w:tr>
      <w:tr w:rsidR="009E6058" w14:paraId="6982CF9F" w14:textId="77777777" w:rsidTr="00F00293">
        <w:tc>
          <w:tcPr>
            <w:tcW w:w="562" w:type="dxa"/>
          </w:tcPr>
          <w:p w14:paraId="0BE6D8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FA47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Системный подход М. Каплана.</w:t>
            </w:r>
          </w:p>
        </w:tc>
      </w:tr>
      <w:tr w:rsidR="009E6058" w14:paraId="42EE4F94" w14:textId="77777777" w:rsidTr="00F00293">
        <w:tc>
          <w:tcPr>
            <w:tcW w:w="562" w:type="dxa"/>
          </w:tcPr>
          <w:p w14:paraId="5A63F3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791E440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Социология в теории международных отношений.</w:t>
            </w:r>
          </w:p>
        </w:tc>
      </w:tr>
      <w:tr w:rsidR="009E6058" w14:paraId="1E7F6970" w14:textId="77777777" w:rsidTr="00F00293">
        <w:tc>
          <w:tcPr>
            <w:tcW w:w="562" w:type="dxa"/>
          </w:tcPr>
          <w:p w14:paraId="4B6FC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995AFA1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Теория структурного насилия Й. </w:t>
            </w:r>
            <w:proofErr w:type="spellStart"/>
            <w:r w:rsidRPr="00AB048B">
              <w:rPr>
                <w:sz w:val="23"/>
                <w:szCs w:val="23"/>
              </w:rPr>
              <w:t>Галтунга</w:t>
            </w:r>
            <w:proofErr w:type="spellEnd"/>
            <w:r w:rsidRPr="00AB048B">
              <w:rPr>
                <w:sz w:val="23"/>
                <w:szCs w:val="23"/>
              </w:rPr>
              <w:t>.</w:t>
            </w:r>
          </w:p>
        </w:tc>
      </w:tr>
      <w:tr w:rsidR="009E6058" w14:paraId="55868D1D" w14:textId="77777777" w:rsidTr="00F00293">
        <w:tc>
          <w:tcPr>
            <w:tcW w:w="562" w:type="dxa"/>
          </w:tcPr>
          <w:p w14:paraId="18FCBF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3D6633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Новый мировой порядок в теории международных отношений.</w:t>
            </w:r>
          </w:p>
        </w:tc>
      </w:tr>
      <w:tr w:rsidR="009E6058" w14:paraId="59EC8B76" w14:textId="77777777" w:rsidTr="00F00293">
        <w:tc>
          <w:tcPr>
            <w:tcW w:w="562" w:type="dxa"/>
          </w:tcPr>
          <w:p w14:paraId="25E08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0FC4B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Глобальное управление.</w:t>
            </w:r>
          </w:p>
        </w:tc>
      </w:tr>
      <w:tr w:rsidR="009E6058" w14:paraId="7BA89EF7" w14:textId="77777777" w:rsidTr="00F00293">
        <w:tc>
          <w:tcPr>
            <w:tcW w:w="562" w:type="dxa"/>
          </w:tcPr>
          <w:p w14:paraId="62AF2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E38D17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Понятие международного порядка и его исторические типы.</w:t>
            </w:r>
          </w:p>
        </w:tc>
      </w:tr>
      <w:tr w:rsidR="009E6058" w14:paraId="6591F516" w14:textId="77777777" w:rsidTr="00F00293">
        <w:tc>
          <w:tcPr>
            <w:tcW w:w="562" w:type="dxa"/>
          </w:tcPr>
          <w:p w14:paraId="0EE774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06A35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международных режимов.</w:t>
            </w:r>
          </w:p>
        </w:tc>
      </w:tr>
      <w:tr w:rsidR="009E6058" w14:paraId="6963F989" w14:textId="77777777" w:rsidTr="00F00293">
        <w:tc>
          <w:tcPr>
            <w:tcW w:w="562" w:type="dxa"/>
          </w:tcPr>
          <w:p w14:paraId="2B744B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7830BAF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Национальные интересы и международная безопасность.</w:t>
            </w:r>
          </w:p>
        </w:tc>
      </w:tr>
      <w:tr w:rsidR="009E6058" w14:paraId="71EA6459" w14:textId="77777777" w:rsidTr="00F00293">
        <w:tc>
          <w:tcPr>
            <w:tcW w:w="562" w:type="dxa"/>
          </w:tcPr>
          <w:p w14:paraId="3B68E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C3F0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Урегулирование международных конфликтов.</w:t>
            </w:r>
          </w:p>
        </w:tc>
      </w:tr>
      <w:tr w:rsidR="009E6058" w14:paraId="2FBAA130" w14:textId="77777777" w:rsidTr="00F00293">
        <w:tc>
          <w:tcPr>
            <w:tcW w:w="562" w:type="dxa"/>
          </w:tcPr>
          <w:p w14:paraId="4818AE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5F414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Новые концепции безопасности.</w:t>
            </w:r>
          </w:p>
        </w:tc>
      </w:tr>
      <w:tr w:rsidR="009E6058" w14:paraId="2518BFC0" w14:textId="77777777" w:rsidTr="00F00293">
        <w:tc>
          <w:tcPr>
            <w:tcW w:w="562" w:type="dxa"/>
          </w:tcPr>
          <w:p w14:paraId="25C68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35D4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Классические концепции геополитики.</w:t>
            </w:r>
          </w:p>
        </w:tc>
      </w:tr>
      <w:tr w:rsidR="009E6058" w14:paraId="26411400" w14:textId="77777777" w:rsidTr="00F00293">
        <w:tc>
          <w:tcPr>
            <w:tcW w:w="562" w:type="dxa"/>
          </w:tcPr>
          <w:p w14:paraId="4180EB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9DAB43C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 xml:space="preserve">Теория зависимости и правый </w:t>
            </w:r>
            <w:proofErr w:type="spellStart"/>
            <w:r w:rsidRPr="00AB048B">
              <w:rPr>
                <w:sz w:val="23"/>
                <w:szCs w:val="23"/>
              </w:rPr>
              <w:t>антиимпериализм</w:t>
            </w:r>
            <w:proofErr w:type="spellEnd"/>
            <w:r w:rsidRPr="00AB048B">
              <w:rPr>
                <w:sz w:val="23"/>
                <w:szCs w:val="23"/>
              </w:rPr>
              <w:t>.</w:t>
            </w:r>
          </w:p>
        </w:tc>
      </w:tr>
      <w:tr w:rsidR="009E6058" w14:paraId="06B20286" w14:textId="77777777" w:rsidTr="00F00293">
        <w:tc>
          <w:tcPr>
            <w:tcW w:w="562" w:type="dxa"/>
          </w:tcPr>
          <w:p w14:paraId="29A912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62FE6B1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Основные направления системного подхода в теории международных отношений.</w:t>
            </w:r>
          </w:p>
        </w:tc>
      </w:tr>
      <w:tr w:rsidR="009E6058" w14:paraId="72743987" w14:textId="77777777" w:rsidTr="00F00293">
        <w:tc>
          <w:tcPr>
            <w:tcW w:w="562" w:type="dxa"/>
          </w:tcPr>
          <w:p w14:paraId="76178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0059D67" w14:textId="77777777" w:rsidR="009E6058" w:rsidRPr="00AB04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Сотрудничество и интеграционные процессы в теории международных отношений.</w:t>
            </w:r>
          </w:p>
        </w:tc>
      </w:tr>
      <w:tr w:rsidR="009E6058" w14:paraId="18D3AC00" w14:textId="77777777" w:rsidTr="00F00293">
        <w:tc>
          <w:tcPr>
            <w:tcW w:w="562" w:type="dxa"/>
          </w:tcPr>
          <w:p w14:paraId="6FCFE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65D6A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Теоретические трактовки международной морали.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88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B048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882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B048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B048B" w14:paraId="5A1C9382" w14:textId="77777777" w:rsidTr="00801458">
        <w:tc>
          <w:tcPr>
            <w:tcW w:w="2336" w:type="dxa"/>
          </w:tcPr>
          <w:p w14:paraId="4C518DAB" w14:textId="77777777" w:rsidR="005D65A5" w:rsidRPr="00AB04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048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B04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048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B04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04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B04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04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B048B" w14:paraId="07658034" w14:textId="77777777" w:rsidTr="00801458">
        <w:tc>
          <w:tcPr>
            <w:tcW w:w="2336" w:type="dxa"/>
          </w:tcPr>
          <w:p w14:paraId="1553D698" w14:textId="78F29BFB" w:rsidR="005D65A5" w:rsidRPr="00AB04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B048B" w14:paraId="7345D648" w14:textId="77777777" w:rsidTr="00801458">
        <w:tc>
          <w:tcPr>
            <w:tcW w:w="2336" w:type="dxa"/>
          </w:tcPr>
          <w:p w14:paraId="0B7A345A" w14:textId="77777777" w:rsidR="005D65A5" w:rsidRPr="00AB04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370495" w14:textId="77777777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BB7C88E" w14:textId="77777777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495D62A" w14:textId="77777777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7-13</w:t>
            </w:r>
          </w:p>
        </w:tc>
      </w:tr>
      <w:tr w:rsidR="005D65A5" w:rsidRPr="00AB048B" w14:paraId="42D12E5A" w14:textId="77777777" w:rsidTr="00801458">
        <w:tc>
          <w:tcPr>
            <w:tcW w:w="2336" w:type="dxa"/>
          </w:tcPr>
          <w:p w14:paraId="593A7DDE" w14:textId="77777777" w:rsidR="005D65A5" w:rsidRPr="00AB04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FB9546" w14:textId="77777777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9A8049" w14:textId="77777777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3852E7" w14:textId="77777777" w:rsidR="005D65A5" w:rsidRPr="00AB048B" w:rsidRDefault="007478E0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AB048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B048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88228"/>
      <w:r w:rsidRPr="00AB048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FF58587" w:rsidR="00C23E7F" w:rsidRPr="00AB048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048B" w:rsidRPr="00AB048B" w14:paraId="3DB8ACBC" w14:textId="77777777" w:rsidTr="00AB048B">
        <w:tc>
          <w:tcPr>
            <w:tcW w:w="562" w:type="dxa"/>
          </w:tcPr>
          <w:p w14:paraId="2425AD49" w14:textId="77777777" w:rsidR="00AB048B" w:rsidRPr="00AB048B" w:rsidRDefault="00AB048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7593EC" w14:textId="77777777" w:rsidR="00AB048B" w:rsidRPr="00AB048B" w:rsidRDefault="00AB048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04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1064E8" w14:textId="77777777" w:rsidR="00AB048B" w:rsidRPr="00AB048B" w:rsidRDefault="00AB048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B048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88229"/>
      <w:r w:rsidRPr="00AB048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B048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B048B" w14:paraId="0267C479" w14:textId="77777777" w:rsidTr="00801458">
        <w:tc>
          <w:tcPr>
            <w:tcW w:w="2500" w:type="pct"/>
          </w:tcPr>
          <w:p w14:paraId="37F699C9" w14:textId="77777777" w:rsidR="00B8237E" w:rsidRPr="00AB04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048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B04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04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B048B" w14:paraId="3F240151" w14:textId="77777777" w:rsidTr="00801458">
        <w:tc>
          <w:tcPr>
            <w:tcW w:w="2500" w:type="pct"/>
          </w:tcPr>
          <w:p w14:paraId="61E91592" w14:textId="61A0874C" w:rsidR="00B8237E" w:rsidRPr="00AB048B" w:rsidRDefault="00B8237E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B048B" w:rsidRDefault="005C548A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B048B" w14:paraId="1453F007" w14:textId="77777777" w:rsidTr="00801458">
        <w:tc>
          <w:tcPr>
            <w:tcW w:w="2500" w:type="pct"/>
          </w:tcPr>
          <w:p w14:paraId="6DEC02A4" w14:textId="77777777" w:rsidR="00B8237E" w:rsidRPr="00AB04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22E4684" w14:textId="77777777" w:rsidR="00B8237E" w:rsidRPr="00AB048B" w:rsidRDefault="005C548A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B048B" w14:paraId="7A144CAA" w14:textId="77777777" w:rsidTr="00801458">
        <w:tc>
          <w:tcPr>
            <w:tcW w:w="2500" w:type="pct"/>
          </w:tcPr>
          <w:p w14:paraId="732BE740" w14:textId="77777777" w:rsidR="00B8237E" w:rsidRPr="00AB04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653709E" w14:textId="77777777" w:rsidR="00B8237E" w:rsidRPr="00AB048B" w:rsidRDefault="005C548A" w:rsidP="00801458">
            <w:pPr>
              <w:rPr>
                <w:rFonts w:ascii="Times New Roman" w:hAnsi="Times New Roman" w:cs="Times New Roman"/>
              </w:rPr>
            </w:pPr>
            <w:r w:rsidRPr="00AB04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AB048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B048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88230"/>
      <w:r w:rsidRPr="00AB04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B048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B048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B048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48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B04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B048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B048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B048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B048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48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B048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B048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AB04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B04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B04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B048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048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B048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843B2" w14:textId="77777777" w:rsidR="002C7EF6" w:rsidRDefault="002C7EF6" w:rsidP="00315CA6">
      <w:pPr>
        <w:spacing w:after="0" w:line="240" w:lineRule="auto"/>
      </w:pPr>
      <w:r>
        <w:separator/>
      </w:r>
    </w:p>
  </w:endnote>
  <w:endnote w:type="continuationSeparator" w:id="0">
    <w:p w14:paraId="558BB1FA" w14:textId="77777777" w:rsidR="002C7EF6" w:rsidRDefault="002C7E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FCCC17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BF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4DDBB" w14:textId="77777777" w:rsidR="002C7EF6" w:rsidRDefault="002C7EF6" w:rsidP="00315CA6">
      <w:pPr>
        <w:spacing w:after="0" w:line="240" w:lineRule="auto"/>
      </w:pPr>
      <w:r>
        <w:separator/>
      </w:r>
    </w:p>
  </w:footnote>
  <w:footnote w:type="continuationSeparator" w:id="0">
    <w:p w14:paraId="3290AFB1" w14:textId="77777777" w:rsidR="002C7EF6" w:rsidRDefault="002C7E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C7EF6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6A21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4BF5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048B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410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0%BE%D1%80%D0%B8%D1%8F%20%D0%BC%D0%B5%D0%B6%D0%B4%D1%83%D0%BD%D0%B0%D1%80%D0%BE%D0%B4%D0%BD%D1%8B%D1%85%20%D0%BE%D1%82%D0%BD%D0%BE%D1%88%D0%B5%D0%BD%D0%B8%D0%B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4213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288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A79C38-D5E1-46CB-ADD9-9A20FF6C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4025</Words>
  <Characters>22943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